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52859" w14:textId="275783BD" w:rsidR="0099751C" w:rsidRDefault="0099751C" w:rsidP="00C42985">
      <w:pPr>
        <w:rPr>
          <w:rFonts w:ascii="Times New Roman" w:eastAsia="Times New Roman" w:hAnsi="Times New Roman" w:cs="Times New Roman"/>
          <w:sz w:val="24"/>
          <w:szCs w:val="24"/>
        </w:rPr>
      </w:pPr>
    </w:p>
    <w:p w14:paraId="60C7827B" w14:textId="77777777" w:rsidR="00390E31" w:rsidRDefault="00390E31" w:rsidP="00C42985">
      <w:pPr>
        <w:rPr>
          <w:rFonts w:ascii="Times New Roman" w:eastAsia="Times New Roman" w:hAnsi="Times New Roman" w:cs="Times New Roman"/>
          <w:sz w:val="24"/>
          <w:szCs w:val="24"/>
        </w:rPr>
      </w:pPr>
    </w:p>
    <w:p w14:paraId="62E4FE6B" w14:textId="77777777" w:rsidR="00390E31" w:rsidRPr="00390E31" w:rsidRDefault="00390E31" w:rsidP="002E4A9C">
      <w:pPr>
        <w:rPr>
          <w:rFonts w:ascii="Times New Roman" w:eastAsia="Times New Roman" w:hAnsi="Times New Roman" w:cs="Times New Roman"/>
          <w:b/>
          <w:bCs/>
          <w:sz w:val="24"/>
          <w:szCs w:val="24"/>
        </w:rPr>
      </w:pPr>
      <w:r w:rsidRPr="00390E31">
        <w:rPr>
          <w:rFonts w:ascii="Times New Roman" w:eastAsia="Times New Roman" w:hAnsi="Times New Roman" w:cs="Times New Roman"/>
          <w:b/>
          <w:bCs/>
          <w:sz w:val="24"/>
          <w:szCs w:val="24"/>
        </w:rPr>
        <w:t xml:space="preserve">To Potential Resource Home Providers </w:t>
      </w:r>
    </w:p>
    <w:p w14:paraId="7607D9D6" w14:textId="77777777" w:rsidR="00390E31" w:rsidRDefault="00390E31" w:rsidP="002E4A9C">
      <w:pPr>
        <w:rPr>
          <w:rFonts w:ascii="Times New Roman" w:eastAsia="Times New Roman" w:hAnsi="Times New Roman" w:cs="Times New Roman"/>
          <w:sz w:val="24"/>
          <w:szCs w:val="24"/>
        </w:rPr>
      </w:pPr>
    </w:p>
    <w:p w14:paraId="2FCFDA29" w14:textId="77777777" w:rsidR="00390E31" w:rsidRDefault="00390E31" w:rsidP="00390E31">
      <w:pPr>
        <w:jc w:val="both"/>
        <w:rPr>
          <w:rFonts w:ascii="Times New Roman" w:eastAsia="Times New Roman" w:hAnsi="Times New Roman" w:cs="Times New Roman"/>
          <w:sz w:val="24"/>
          <w:szCs w:val="24"/>
        </w:rPr>
      </w:pPr>
      <w:r w:rsidRPr="00390E31">
        <w:rPr>
          <w:rFonts w:ascii="Times New Roman" w:eastAsia="Times New Roman" w:hAnsi="Times New Roman" w:cs="Times New Roman"/>
          <w:sz w:val="24"/>
          <w:szCs w:val="24"/>
        </w:rPr>
        <w:t xml:space="preserve">*Charles County Department of Social Services Potential Resource Parents are requested to complete fingerprinting electronically at the MVA office. Potential Resource Parents are asked to pay for the services at the time they get their fingerprinting completed. They are also asked to fill out a W-9 Taxpayer Identification Form for the Agency to reimburse Potential Resource Parents. Charles </w:t>
      </w:r>
    </w:p>
    <w:p w14:paraId="40D9B618" w14:textId="60E59015" w:rsidR="00390E31" w:rsidRDefault="00390E31" w:rsidP="00390E31">
      <w:pPr>
        <w:jc w:val="both"/>
        <w:rPr>
          <w:rFonts w:ascii="Times New Roman" w:eastAsia="Times New Roman" w:hAnsi="Times New Roman" w:cs="Times New Roman"/>
          <w:sz w:val="24"/>
          <w:szCs w:val="24"/>
        </w:rPr>
      </w:pPr>
      <w:r w:rsidRPr="00390E31">
        <w:rPr>
          <w:rFonts w:ascii="Times New Roman" w:eastAsia="Times New Roman" w:hAnsi="Times New Roman" w:cs="Times New Roman"/>
          <w:sz w:val="24"/>
          <w:szCs w:val="24"/>
        </w:rPr>
        <w:t xml:space="preserve">County Sheriff’s Office (CCSC)- Fingerprinting Center located inside the St. Charles Towne Center Mall, 11110 Mall Circle, Waldorf, Maryland offers electronic fingerprinting services by appointment. To make an appointment, call 301-609-6438, phone lines open at 8:30am Monday through Friday. CCSC will accept the following forms of payment, cash, credit or money orders (payable to Charles County Sheriff’s Office). </w:t>
      </w:r>
    </w:p>
    <w:p w14:paraId="4E926F6F" w14:textId="77777777" w:rsidR="00390E31" w:rsidRDefault="00390E31" w:rsidP="00390E31">
      <w:pPr>
        <w:jc w:val="both"/>
        <w:rPr>
          <w:rFonts w:ascii="Times New Roman" w:eastAsia="Times New Roman" w:hAnsi="Times New Roman" w:cs="Times New Roman"/>
          <w:sz w:val="24"/>
          <w:szCs w:val="24"/>
        </w:rPr>
      </w:pPr>
      <w:r w:rsidRPr="00390E31">
        <w:rPr>
          <w:rFonts w:ascii="Times New Roman" w:eastAsia="Times New Roman" w:hAnsi="Times New Roman" w:cs="Times New Roman"/>
          <w:sz w:val="24"/>
          <w:szCs w:val="24"/>
        </w:rPr>
        <w:t xml:space="preserve">Motor Vehicle Administration Office (MVA), 11 Industrial Park Drive, Waldorf, Maryland offers electronic fingerprinting services by appointment. To make an appointment, call 410-764-4501 or 888-795-0011 from 8:30 a.m. to 4:00 p.m. Monday through Friday. MVA will accept the following forms of payment, debit card, credit card and personal checks. </w:t>
      </w:r>
    </w:p>
    <w:p w14:paraId="63A04AE4" w14:textId="62C9DF0C" w:rsidR="002E4A9C" w:rsidRDefault="00390E31" w:rsidP="00390E31">
      <w:pPr>
        <w:jc w:val="both"/>
        <w:rPr>
          <w:rFonts w:ascii="Times New Roman" w:eastAsia="Times New Roman" w:hAnsi="Times New Roman" w:cs="Times New Roman"/>
          <w:sz w:val="24"/>
          <w:szCs w:val="24"/>
        </w:rPr>
      </w:pPr>
      <w:r w:rsidRPr="00390E31">
        <w:rPr>
          <w:rFonts w:ascii="Times New Roman" w:eastAsia="Times New Roman" w:hAnsi="Times New Roman" w:cs="Times New Roman"/>
          <w:sz w:val="24"/>
          <w:szCs w:val="24"/>
        </w:rPr>
        <w:t xml:space="preserve">Provide the </w:t>
      </w:r>
      <w:r w:rsidRPr="00225D3E">
        <w:rPr>
          <w:rFonts w:ascii="Times New Roman" w:eastAsia="Times New Roman" w:hAnsi="Times New Roman" w:cs="Times New Roman"/>
          <w:b/>
          <w:bCs/>
          <w:sz w:val="24"/>
          <w:szCs w:val="24"/>
        </w:rPr>
        <w:t>Agency Authorization Code of 9000021601</w:t>
      </w:r>
      <w:r w:rsidRPr="00390E31">
        <w:rPr>
          <w:rFonts w:ascii="Times New Roman" w:eastAsia="Times New Roman" w:hAnsi="Times New Roman" w:cs="Times New Roman"/>
          <w:sz w:val="24"/>
          <w:szCs w:val="24"/>
        </w:rPr>
        <w:t>. The Agency will provide reimbursement for the cost incurred up to $50.</w:t>
      </w:r>
    </w:p>
    <w:p w14:paraId="319BED92" w14:textId="77777777" w:rsidR="002E4A9C" w:rsidRPr="002E4A9C" w:rsidRDefault="002E4A9C" w:rsidP="00390E31">
      <w:pPr>
        <w:jc w:val="both"/>
        <w:rPr>
          <w:rFonts w:ascii="Times New Roman" w:eastAsia="Times New Roman" w:hAnsi="Times New Roman" w:cs="Times New Roman"/>
          <w:sz w:val="24"/>
          <w:szCs w:val="24"/>
        </w:rPr>
      </w:pPr>
    </w:p>
    <w:p w14:paraId="6E0E3CAF" w14:textId="77777777" w:rsidR="002E4A9C" w:rsidRDefault="002E4A9C" w:rsidP="002E4A9C">
      <w:pPr>
        <w:rPr>
          <w:rFonts w:ascii="Times New Roman" w:eastAsia="Times New Roman" w:hAnsi="Times New Roman" w:cs="Times New Roman"/>
          <w:b/>
          <w:bCs/>
          <w:sz w:val="24"/>
          <w:szCs w:val="24"/>
        </w:rPr>
      </w:pPr>
    </w:p>
    <w:p w14:paraId="78FDA4C3" w14:textId="77777777" w:rsidR="002E4A9C" w:rsidRDefault="002E4A9C" w:rsidP="002E4A9C">
      <w:pPr>
        <w:rPr>
          <w:rFonts w:ascii="Times New Roman" w:eastAsia="Times New Roman" w:hAnsi="Times New Roman" w:cs="Times New Roman"/>
          <w:sz w:val="24"/>
          <w:szCs w:val="24"/>
        </w:rPr>
      </w:pPr>
    </w:p>
    <w:p w14:paraId="0534F823" w14:textId="77777777" w:rsidR="002E4A9C" w:rsidRDefault="002E4A9C" w:rsidP="00C42985">
      <w:pPr>
        <w:rPr>
          <w:rFonts w:ascii="Times New Roman" w:eastAsia="Times New Roman" w:hAnsi="Times New Roman" w:cs="Times New Roman"/>
          <w:sz w:val="24"/>
          <w:szCs w:val="24"/>
        </w:rPr>
      </w:pPr>
    </w:p>
    <w:p w14:paraId="5689B092" w14:textId="77777777" w:rsidR="002E4A9C" w:rsidRDefault="002E4A9C" w:rsidP="00C42985">
      <w:pPr>
        <w:rPr>
          <w:rFonts w:ascii="Times New Roman" w:eastAsia="Times New Roman" w:hAnsi="Times New Roman" w:cs="Times New Roman"/>
          <w:sz w:val="24"/>
          <w:szCs w:val="24"/>
        </w:rPr>
      </w:pPr>
    </w:p>
    <w:sectPr w:rsidR="002E4A9C" w:rsidSect="00B964FF">
      <w:headerReference w:type="even" r:id="rId8"/>
      <w:headerReference w:type="default" r:id="rId9"/>
      <w:footerReference w:type="even" r:id="rId10"/>
      <w:footerReference w:type="default" r:id="rId11"/>
      <w:headerReference w:type="first" r:id="rId12"/>
      <w:footerReference w:type="first" r:id="rId13"/>
      <w:pgSz w:w="12240" w:h="15840"/>
      <w:pgMar w:top="2157" w:right="1260" w:bottom="1440" w:left="1170" w:header="270" w:footer="21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3BA87" w14:textId="77777777" w:rsidR="001E23AB" w:rsidRDefault="001E23AB">
      <w:pPr>
        <w:spacing w:after="0" w:line="240" w:lineRule="auto"/>
      </w:pPr>
      <w:r>
        <w:separator/>
      </w:r>
    </w:p>
  </w:endnote>
  <w:endnote w:type="continuationSeparator" w:id="0">
    <w:p w14:paraId="447D7B21" w14:textId="77777777" w:rsidR="001E23AB" w:rsidRDefault="001E2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Segoe UI"/>
    <w:panose1 w:val="00000000000000000000"/>
    <w:charset w:val="00"/>
    <w:family w:val="roman"/>
    <w:notTrueType/>
    <w:pitch w:val="default"/>
  </w:font>
  <w:font w:name="Montserrat">
    <w:panose1 w:val="00000500000000000000"/>
    <w:charset w:val="00"/>
    <w:family w:val="modern"/>
    <w:notTrueType/>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0E" w14:textId="77777777" w:rsidR="00D319FC" w:rsidRDefault="00D319FC">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EC5FF" w14:textId="5B5FF65E" w:rsidR="00C42985" w:rsidRDefault="00C42985" w:rsidP="00E01584">
    <w:pPr>
      <w:pBdr>
        <w:top w:val="nil"/>
        <w:left w:val="nil"/>
        <w:bottom w:val="nil"/>
        <w:right w:val="nil"/>
        <w:between w:val="nil"/>
      </w:pBdr>
      <w:tabs>
        <w:tab w:val="center" w:pos="4680"/>
        <w:tab w:val="right" w:pos="9360"/>
      </w:tabs>
      <w:spacing w:after="0" w:line="240" w:lineRule="auto"/>
      <w:rPr>
        <w:rFonts w:ascii="Montserrat" w:eastAsia="Montserrat" w:hAnsi="Montserrat" w:cs="Montserrat"/>
        <w:color w:val="5F6368"/>
        <w:sz w:val="18"/>
        <w:szCs w:val="18"/>
        <w:highlight w:val="white"/>
      </w:rPr>
    </w:pPr>
  </w:p>
  <w:p w14:paraId="6599486F" w14:textId="0BF4F35B" w:rsidR="00C42985" w:rsidRDefault="00C42985" w:rsidP="004424B1">
    <w:pPr>
      <w:pBdr>
        <w:top w:val="nil"/>
        <w:left w:val="nil"/>
        <w:bottom w:val="nil"/>
        <w:right w:val="nil"/>
        <w:between w:val="nil"/>
      </w:pBdr>
      <w:tabs>
        <w:tab w:val="center" w:pos="4680"/>
        <w:tab w:val="right" w:pos="9360"/>
      </w:tabs>
      <w:spacing w:after="0" w:line="240" w:lineRule="auto"/>
      <w:jc w:val="center"/>
      <w:rPr>
        <w:rFonts w:ascii="Montserrat" w:eastAsia="Montserrat" w:hAnsi="Montserrat" w:cs="Montserrat"/>
        <w:color w:val="5F6368"/>
        <w:sz w:val="18"/>
        <w:szCs w:val="18"/>
        <w:highlight w:val="white"/>
      </w:rPr>
    </w:pPr>
  </w:p>
  <w:p w14:paraId="01A09829" w14:textId="1B636B1C" w:rsidR="00C42985" w:rsidRDefault="00C42985" w:rsidP="004424B1">
    <w:pPr>
      <w:pBdr>
        <w:top w:val="nil"/>
        <w:left w:val="nil"/>
        <w:bottom w:val="nil"/>
        <w:right w:val="nil"/>
        <w:between w:val="nil"/>
      </w:pBdr>
      <w:tabs>
        <w:tab w:val="center" w:pos="4680"/>
        <w:tab w:val="right" w:pos="9360"/>
      </w:tabs>
      <w:spacing w:after="0" w:line="240" w:lineRule="auto"/>
      <w:jc w:val="center"/>
      <w:rPr>
        <w:rFonts w:ascii="Montserrat" w:eastAsia="Montserrat" w:hAnsi="Montserrat" w:cs="Montserrat"/>
        <w:color w:val="5F6368"/>
        <w:sz w:val="18"/>
        <w:szCs w:val="18"/>
        <w:highlight w:val="white"/>
      </w:rPr>
    </w:pPr>
  </w:p>
  <w:p w14:paraId="7B58C96F" w14:textId="7BF8805C" w:rsidR="00C42985" w:rsidRDefault="00C42985" w:rsidP="004424B1">
    <w:pPr>
      <w:pBdr>
        <w:top w:val="nil"/>
        <w:left w:val="nil"/>
        <w:bottom w:val="nil"/>
        <w:right w:val="nil"/>
        <w:between w:val="nil"/>
      </w:pBdr>
      <w:tabs>
        <w:tab w:val="center" w:pos="4680"/>
        <w:tab w:val="right" w:pos="9360"/>
      </w:tabs>
      <w:spacing w:after="0" w:line="240" w:lineRule="auto"/>
      <w:jc w:val="center"/>
      <w:rPr>
        <w:rFonts w:ascii="Montserrat" w:eastAsia="Montserrat" w:hAnsi="Montserrat" w:cs="Montserrat"/>
        <w:color w:val="5F6368"/>
        <w:sz w:val="18"/>
        <w:szCs w:val="18"/>
        <w:highlight w:val="white"/>
      </w:rPr>
    </w:pPr>
  </w:p>
  <w:p w14:paraId="34F0C000" w14:textId="77777777" w:rsidR="00C42985" w:rsidRDefault="00C42985" w:rsidP="004424B1">
    <w:pPr>
      <w:pBdr>
        <w:top w:val="nil"/>
        <w:left w:val="nil"/>
        <w:bottom w:val="nil"/>
        <w:right w:val="nil"/>
        <w:between w:val="nil"/>
      </w:pBdr>
      <w:tabs>
        <w:tab w:val="center" w:pos="4680"/>
        <w:tab w:val="right" w:pos="9360"/>
      </w:tabs>
      <w:spacing w:after="0" w:line="240" w:lineRule="auto"/>
      <w:jc w:val="center"/>
      <w:rPr>
        <w:rFonts w:ascii="Montserrat" w:eastAsia="Montserrat" w:hAnsi="Montserrat" w:cs="Montserrat"/>
        <w:color w:val="5F6368"/>
        <w:sz w:val="18"/>
        <w:szCs w:val="18"/>
        <w:highlight w:val="white"/>
      </w:rPr>
    </w:pPr>
  </w:p>
  <w:p w14:paraId="0000000C" w14:textId="20D5EB4B" w:rsidR="00D319FC" w:rsidRDefault="00CA40E1" w:rsidP="004424B1">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rPr>
    </w:pPr>
    <w:r>
      <w:rPr>
        <w:rFonts w:ascii="Montserrat" w:eastAsia="Montserrat" w:hAnsi="Montserrat" w:cs="Montserrat"/>
        <w:color w:val="5F6368"/>
        <w:sz w:val="18"/>
        <w:szCs w:val="18"/>
        <w:highlight w:val="white"/>
      </w:rPr>
      <w:t>200 Kent Avenue, La Plata, MD 20646</w:t>
    </w:r>
    <w:r>
      <w:rPr>
        <w:rFonts w:ascii="Montserrat" w:eastAsia="Montserrat" w:hAnsi="Montserrat" w:cs="Montserrat"/>
        <w:color w:val="5F6368"/>
        <w:sz w:val="18"/>
        <w:szCs w:val="18"/>
      </w:rPr>
      <w:br/>
    </w:r>
    <w:r>
      <w:rPr>
        <w:rFonts w:ascii="Montserrat" w:eastAsia="Montserrat" w:hAnsi="Montserrat" w:cs="Montserrat"/>
        <w:color w:val="5F6368"/>
        <w:sz w:val="18"/>
        <w:szCs w:val="18"/>
        <w:highlight w:val="white"/>
      </w:rPr>
      <w:t xml:space="preserve">Tel: 301-392-6400 | </w:t>
    </w:r>
    <w:r w:rsidR="00C75ADD">
      <w:rPr>
        <w:rFonts w:ascii="Montserrat" w:eastAsia="Montserrat" w:hAnsi="Montserrat" w:cs="Montserrat"/>
        <w:color w:val="5F6368"/>
        <w:sz w:val="18"/>
        <w:szCs w:val="18"/>
        <w:highlight w:val="white"/>
      </w:rPr>
      <w:t>FAX</w:t>
    </w:r>
    <w:r>
      <w:rPr>
        <w:rFonts w:ascii="Montserrat" w:eastAsia="Montserrat" w:hAnsi="Montserrat" w:cs="Montserrat"/>
        <w:color w:val="5F6368"/>
        <w:sz w:val="18"/>
        <w:szCs w:val="18"/>
        <w:highlight w:val="white"/>
      </w:rPr>
      <w:t>: 301-870-3958 | www.dhs.maryland.gov</w:t>
    </w:r>
  </w:p>
  <w:p w14:paraId="0000000D" w14:textId="77777777" w:rsidR="00D319FC" w:rsidRDefault="00D319FC" w:rsidP="004424B1">
    <w:pPr>
      <w:pBdr>
        <w:top w:val="nil"/>
        <w:left w:val="nil"/>
        <w:bottom w:val="nil"/>
        <w:right w:val="nil"/>
        <w:between w:val="nil"/>
      </w:pBdr>
      <w:tabs>
        <w:tab w:val="center" w:pos="4680"/>
        <w:tab w:val="right" w:pos="9360"/>
      </w:tabs>
      <w:spacing w:after="0" w:line="240" w:lineRule="auto"/>
      <w:jc w:val="center"/>
      <w:rPr>
        <w:rFonts w:ascii="Montserrat" w:eastAsia="Montserrat" w:hAnsi="Montserrat" w:cs="Montserrat"/>
        <w:color w:val="5F6368"/>
        <w:sz w:val="20"/>
        <w:szCs w:val="20"/>
        <w:highlight w:val="whi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0F" w14:textId="77777777" w:rsidR="00D319FC" w:rsidRDefault="00D319FC">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64900C" w14:textId="77777777" w:rsidR="001E23AB" w:rsidRDefault="001E23AB">
      <w:pPr>
        <w:spacing w:after="0" w:line="240" w:lineRule="auto"/>
      </w:pPr>
      <w:r>
        <w:separator/>
      </w:r>
    </w:p>
  </w:footnote>
  <w:footnote w:type="continuationSeparator" w:id="0">
    <w:p w14:paraId="42F8BEAE" w14:textId="77777777" w:rsidR="001E23AB" w:rsidRDefault="001E23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09" w14:textId="77777777" w:rsidR="00D319FC" w:rsidRDefault="00D319FC">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06" w14:textId="68253982" w:rsidR="00D319FC" w:rsidRDefault="00C75ADD">
    <w:pPr>
      <w:pBdr>
        <w:top w:val="nil"/>
        <w:left w:val="nil"/>
        <w:bottom w:val="nil"/>
        <w:right w:val="nil"/>
        <w:between w:val="nil"/>
      </w:pBdr>
      <w:tabs>
        <w:tab w:val="center" w:pos="4680"/>
        <w:tab w:val="right" w:pos="9360"/>
      </w:tabs>
      <w:spacing w:after="0" w:line="240" w:lineRule="auto"/>
      <w:ind w:left="-720"/>
    </w:pPr>
    <w:r>
      <w:rPr>
        <w:noProof/>
      </w:rPr>
      <mc:AlternateContent>
        <mc:Choice Requires="wps">
          <w:drawing>
            <wp:anchor distT="0" distB="0" distL="114300" distR="114300" simplePos="0" relativeHeight="251667456" behindDoc="0" locked="0" layoutInCell="1" allowOverlap="1" wp14:anchorId="3DEB02FB" wp14:editId="0EAEA6D1">
              <wp:simplePos x="0" y="0"/>
              <wp:positionH relativeFrom="column">
                <wp:posOffset>5878362</wp:posOffset>
              </wp:positionH>
              <wp:positionV relativeFrom="paragraph">
                <wp:posOffset>154807</wp:posOffset>
              </wp:positionV>
              <wp:extent cx="640080" cy="707390"/>
              <wp:effectExtent l="0" t="0" r="7620" b="0"/>
              <wp:wrapNone/>
              <wp:docPr id="1174436934" name="Text Box 3"/>
              <wp:cNvGraphicFramePr/>
              <a:graphic xmlns:a="http://schemas.openxmlformats.org/drawingml/2006/main">
                <a:graphicData uri="http://schemas.microsoft.com/office/word/2010/wordprocessingShape">
                  <wps:wsp>
                    <wps:cNvSpPr txBox="1"/>
                    <wps:spPr>
                      <a:xfrm>
                        <a:off x="0" y="0"/>
                        <a:ext cx="640080" cy="707390"/>
                      </a:xfrm>
                      <a:prstGeom prst="rect">
                        <a:avLst/>
                      </a:prstGeom>
                      <a:solidFill>
                        <a:schemeClr val="lt1"/>
                      </a:solidFill>
                      <a:ln w="6350">
                        <a:noFill/>
                      </a:ln>
                    </wps:spPr>
                    <wps:txbx>
                      <w:txbxContent>
                        <w:p w14:paraId="727ABFA4" w14:textId="32243B7F" w:rsidR="00CA40E1" w:rsidRDefault="00CA40E1">
                          <w:r>
                            <w:rPr>
                              <w:noProof/>
                            </w:rPr>
                            <w:drawing>
                              <wp:inline distT="0" distB="0" distL="0" distR="0" wp14:anchorId="330B552C" wp14:editId="6A7F8B05">
                                <wp:extent cx="466725" cy="619125"/>
                                <wp:effectExtent l="0" t="0" r="9525" b="9525"/>
                                <wp:docPr id="2134495722"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48371" name="Picture 4"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476225" cy="63172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DEB02FB" id="_x0000_t202" coordsize="21600,21600" o:spt="202" path="m,l,21600r21600,l21600,xe">
              <v:stroke joinstyle="miter"/>
              <v:path gradientshapeok="t" o:connecttype="rect"/>
            </v:shapetype>
            <v:shape id="Text Box 3" o:spid="_x0000_s1026" type="#_x0000_t202" style="position:absolute;left:0;text-align:left;margin-left:462.85pt;margin-top:12.2pt;width:50.4pt;height:55.7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qH/LAIAAFMEAAAOAAAAZHJzL2Uyb0RvYy54bWysVEtv2zAMvg/YfxB0b+ykadMacYosRYYB&#10;QVsgHXpWZCk2IIuapMTOfv0o2Xm022noRSZFio/vIz19aGtF9sK6CnROh4OUEqE5FJXe5vTn6/Lq&#10;jhLnmS6YAi1yehCOPsy+fpk2JhMjKEEVwhIMol3WmJyW3pssSRwvRc3cAIzQaJRga+ZRtduksKzB&#10;6LVKRml6mzRgC2OBC+fw9rEz0lmML6Xg/llKJzxROcXafDxtPDfhTGZTlm0tM2XF+zLYf1RRs0pj&#10;0lOoR+YZ2dnqr1B1xS04kH7AoU5AyoqL2AN2M0w/dLMumRGxFwTHmRNM7vPC8qf92rxY4ttv0CKB&#10;AZDGuMzhZeinlbYOX6yUoB0hPJxgE60nHC9vx2l6hxaOpkk6ub6PsCbnx8Y6/11ATYKQU4usRLDY&#10;fuU8JkTXo0vI5UBVxbJSKiphEsRCWbJnyKHysUR88c5LadJgIdc3aQysITzvIiuNCc4tBcm3m7bv&#10;cwPFAdu30E2GM3xZYZEr5vwLszgK2BeOt3/GQyrAJNBLlJRgf//rPvgjQ2ilpMHRyqn7tWNWUKJ+&#10;aOTufjgeh1mMyvhmMkLFXlo2lxa9qxeAnQ9xkQyPYvD36ihKC/UbbsE8ZEUT0xxz59QfxYXvBh63&#10;iIv5PDrh9BnmV3pteAgdkA4UvLZvzJqeJ48EP8FxCFn2ga7ON7zUMN95kFXkMgDcodrjjpMbKe63&#10;LKzGpR69zv+C2R8AAAD//wMAUEsDBBQABgAIAAAAIQDfUvoI4wAAAAsBAAAPAAAAZHJzL2Rvd25y&#10;ZXYueG1sTI9NT4NAEIbvJv6HzZh4MXYRSluRpTHGj8SbxY9427IjENlZwm4B/73Tk95mMk/eed58&#10;O9tOjDj41pGCq0UEAqlypqVawWv5cLkB4YMmoztHqOAHPWyL05NcZ8ZN9ILjLtSCQ8hnWkETQp9J&#10;6asGrfYL1yPx7csNVgdeh1qaQU8cbjsZR9FKWt0Sf2h0j3cNVt+7g1XweVF/PPv58W1K0qS/fxrL&#10;9bsplTo/m29vQAScwx8MR31Wh4Kd9u5AxotOwXWcrhlVEC+XII5AFK9SEHueknQDssjl/w7FLwAA&#10;AP//AwBQSwECLQAUAAYACAAAACEAtoM4kv4AAADhAQAAEwAAAAAAAAAAAAAAAAAAAAAAW0NvbnRl&#10;bnRfVHlwZXNdLnhtbFBLAQItABQABgAIAAAAIQA4/SH/1gAAAJQBAAALAAAAAAAAAAAAAAAAAC8B&#10;AABfcmVscy8ucmVsc1BLAQItABQABgAIAAAAIQDn9qH/LAIAAFMEAAAOAAAAAAAAAAAAAAAAAC4C&#10;AABkcnMvZTJvRG9jLnhtbFBLAQItABQABgAIAAAAIQDfUvoI4wAAAAsBAAAPAAAAAAAAAAAAAAAA&#10;AIYEAABkcnMvZG93bnJldi54bWxQSwUGAAAAAAQABADzAAAAlgUAAAAA&#10;" fillcolor="white [3201]" stroked="f" strokeweight=".5pt">
              <v:textbox>
                <w:txbxContent>
                  <w:p w14:paraId="727ABFA4" w14:textId="32243B7F" w:rsidR="00CA40E1" w:rsidRDefault="00CA40E1">
                    <w:r>
                      <w:rPr>
                        <w:noProof/>
                      </w:rPr>
                      <w:drawing>
                        <wp:inline distT="0" distB="0" distL="0" distR="0" wp14:anchorId="330B552C" wp14:editId="6A7F8B05">
                          <wp:extent cx="466725" cy="619125"/>
                          <wp:effectExtent l="0" t="0" r="9525" b="9525"/>
                          <wp:docPr id="2134495722"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48371" name="Picture 4" descr="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476225" cy="631727"/>
                                  </a:xfrm>
                                  <a:prstGeom prst="rect">
                                    <a:avLst/>
                                  </a:prstGeom>
                                </pic:spPr>
                              </pic:pic>
                            </a:graphicData>
                          </a:graphic>
                        </wp:inline>
                      </w:drawing>
                    </w:r>
                  </w:p>
                </w:txbxContent>
              </v:textbox>
            </v:shape>
          </w:pict>
        </mc:Fallback>
      </mc:AlternateContent>
    </w:r>
  </w:p>
  <w:p w14:paraId="00000007" w14:textId="70223297" w:rsidR="00D319FC" w:rsidRDefault="00D5383B">
    <w:pPr>
      <w:pBdr>
        <w:top w:val="nil"/>
        <w:left w:val="nil"/>
        <w:bottom w:val="nil"/>
        <w:right w:val="nil"/>
        <w:between w:val="nil"/>
      </w:pBdr>
      <w:tabs>
        <w:tab w:val="center" w:pos="4680"/>
        <w:tab w:val="right" w:pos="9360"/>
      </w:tabs>
      <w:spacing w:after="0" w:line="240" w:lineRule="auto"/>
      <w:ind w:left="-720"/>
    </w:pPr>
    <w:r>
      <w:rPr>
        <w:noProof/>
      </w:rPr>
      <mc:AlternateContent>
        <mc:Choice Requires="wps">
          <w:drawing>
            <wp:anchor distT="45720" distB="45720" distL="114300" distR="114300" simplePos="0" relativeHeight="251666432" behindDoc="1" locked="0" layoutInCell="1" allowOverlap="1" wp14:anchorId="602D47A5" wp14:editId="5F6806EA">
              <wp:simplePos x="0" y="0"/>
              <wp:positionH relativeFrom="page">
                <wp:posOffset>220980</wp:posOffset>
              </wp:positionH>
              <wp:positionV relativeFrom="paragraph">
                <wp:posOffset>701675</wp:posOffset>
              </wp:positionV>
              <wp:extent cx="7360920" cy="1404620"/>
              <wp:effectExtent l="0" t="0" r="11430" b="13970"/>
              <wp:wrapNone/>
              <wp:docPr id="12416257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0920" cy="1404620"/>
                      </a:xfrm>
                      <a:prstGeom prst="rect">
                        <a:avLst/>
                      </a:prstGeom>
                      <a:solidFill>
                        <a:srgbClr val="FFFFFF"/>
                      </a:solidFill>
                      <a:ln w="9525">
                        <a:solidFill>
                          <a:schemeClr val="bg1"/>
                        </a:solidFill>
                        <a:miter lim="800000"/>
                        <a:headEnd/>
                        <a:tailEnd/>
                      </a:ln>
                    </wps:spPr>
                    <wps:txbx>
                      <w:txbxContent>
                        <w:p w14:paraId="7E45B25A" w14:textId="2FFB8CB2" w:rsidR="00D5383B" w:rsidRPr="00CD419F" w:rsidRDefault="00D5383B" w:rsidP="009D6307">
                          <w:pPr>
                            <w:jc w:val="center"/>
                            <w:rPr>
                              <w:rFonts w:ascii="Montserrat" w:hAnsi="Montserrat"/>
                              <w:i/>
                              <w:iCs/>
                              <w:sz w:val="18"/>
                              <w:szCs w:val="18"/>
                            </w:rPr>
                          </w:pPr>
                          <w:r w:rsidRPr="00CD419F">
                            <w:rPr>
                              <w:rFonts w:ascii="Montserrat" w:hAnsi="Montserrat"/>
                              <w:i/>
                              <w:iCs/>
                              <w:sz w:val="18"/>
                              <w:szCs w:val="18"/>
                            </w:rPr>
                            <w:t>Wes Moore, Governor</w:t>
                          </w:r>
                          <w:r w:rsidRPr="00CD419F">
                            <w:t xml:space="preserve">  •  </w:t>
                          </w:r>
                          <w:r w:rsidRPr="00CD419F">
                            <w:rPr>
                              <w:rFonts w:ascii="Montserrat" w:hAnsi="Montserrat"/>
                              <w:i/>
                              <w:iCs/>
                              <w:sz w:val="18"/>
                              <w:szCs w:val="18"/>
                            </w:rPr>
                            <w:t>Aruna Miller, Lt. Governor</w:t>
                          </w:r>
                          <w:r w:rsidRPr="00CD419F">
                            <w:t xml:space="preserve">  •  </w:t>
                          </w:r>
                          <w:r w:rsidR="008B3352">
                            <w:rPr>
                              <w:rFonts w:ascii="Montserrat" w:hAnsi="Montserrat"/>
                              <w:i/>
                              <w:iCs/>
                              <w:sz w:val="18"/>
                              <w:szCs w:val="18"/>
                            </w:rPr>
                            <w:t>Gloria</w:t>
                          </w:r>
                          <w:r w:rsidR="00EF7952">
                            <w:rPr>
                              <w:rFonts w:ascii="Montserrat" w:hAnsi="Montserrat"/>
                              <w:i/>
                              <w:iCs/>
                              <w:sz w:val="18"/>
                              <w:szCs w:val="18"/>
                            </w:rPr>
                            <w:t xml:space="preserve"> Brown-Burnett</w:t>
                          </w:r>
                          <w:r w:rsidRPr="00CD419F">
                            <w:rPr>
                              <w:rFonts w:ascii="Montserrat" w:hAnsi="Montserrat"/>
                              <w:i/>
                              <w:iCs/>
                              <w:sz w:val="18"/>
                              <w:szCs w:val="18"/>
                            </w:rPr>
                            <w:t>, Secretary</w:t>
                          </w:r>
                          <w:r w:rsidRPr="00CD419F">
                            <w:t xml:space="preserve">  </w:t>
                          </w:r>
                          <w:r w:rsidRPr="00CD419F">
                            <w:rPr>
                              <w:b/>
                              <w:bCs/>
                            </w:rPr>
                            <w:t>•</w:t>
                          </w:r>
                          <w:r w:rsidRPr="00CD419F">
                            <w:t xml:space="preserve">  </w:t>
                          </w:r>
                          <w:r w:rsidR="0074783E">
                            <w:rPr>
                              <w:rFonts w:ascii="Montserrat" w:hAnsi="Montserrat"/>
                              <w:i/>
                              <w:iCs/>
                              <w:sz w:val="18"/>
                              <w:szCs w:val="18"/>
                            </w:rPr>
                            <w:t>Dr. Tanisha Sanders, Dir</w:t>
                          </w:r>
                          <w:r w:rsidRPr="00CD419F">
                            <w:rPr>
                              <w:rFonts w:ascii="Montserrat" w:hAnsi="Montserrat"/>
                              <w:i/>
                              <w:iCs/>
                              <w:sz w:val="18"/>
                              <w:szCs w:val="18"/>
                            </w:rPr>
                            <w:t>ector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2D47A5" id="Text Box 2" o:spid="_x0000_s1027" type="#_x0000_t202" style="position:absolute;left:0;text-align:left;margin-left:17.4pt;margin-top:55.25pt;width:579.6pt;height:110.6pt;z-index:-251650048;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dFdFwIAACYEAAAOAAAAZHJzL2Uyb0RvYy54bWysU9tu2zAMfR+wfxD0vtjJnLQx4hRdugwD&#10;ugvQ7QNkWbaFyaImKbGzry8lu2navQ3TgyCK0iF5eLi5GTpFjsI6Cbqg81lKidAcKqmbgv78sX93&#10;TYnzTFdMgRYFPQlHb7Zv32x6k4sFtKAqYQmCaJf3pqCt9yZPEsdb0TE3AyM0OmuwHfNo2iapLOsR&#10;vVPJIk1XSQ+2Mha4cA5v70Yn3Ub8uhbcf6trJzxRBcXcfNxt3MuwJ9sNyxvLTCv5lAb7hyw6JjUG&#10;PUPdMc/Iwcq/oDrJLTio/YxDl0BdSy5iDVjNPH1VzUPLjIi1IDnOnGly/w+Wfz0+mO+W+OEDDNjA&#10;WIQz98B/OaJh1zLdiFtroW8FqzDwPFCW9Mbl09dAtctdACn7L1Bhk9nBQwQaatsFVrBOgujYgNOZ&#10;dDF4wvHy6v0qXS/QxdE3z9JshUaIwfKn78Y6/0lAR8KhoBa7GuHZ8d758enTkxDNgZLVXioVDduU&#10;O2XJkaEC9nFN6C+eKU36gq6Xi+XIwAuIIEZxBimbkYNXgTrpUclKdgW9TsMatRVo+6irqDPPpBrP&#10;WJzSE4+BupFEP5QDkdVEcqC1hOqExFoYhYuDhocW7B9KehRtQd3vA7OCEvVZY3PW8ywLKo9GtrwK&#10;tNpLT3npYZojVEE9JeNx5+NkRNrMLTZxLyO9z5lMKaMYY4OmwQlqv7Tjq+fx3j4CAAD//wMAUEsD&#10;BBQABgAIAAAAIQCiE0zX4AAAAAsBAAAPAAAAZHJzL2Rvd25yZXYueG1sTI/NTsMwEITvSLyDtUjc&#10;qBNaoIQ4FSDBgUOrBlSuTrL5EfY6ip00vD3bEz3uzGj2m3QzWyMmHHznSEG8iEAgla7qqFHw9fl2&#10;swbhg6ZKG0eo4Bc9bLLLi1QnlTvSHqc8NIJLyCdaQRtCn0jpyxat9gvXI7FXu8HqwOfQyGrQRy63&#10;Rt5G0b20uiP+0OoeX1ssf/LRKnh/kcV2n++K+rs204c52HG7s0pdX83PTyACzuE/DCd8RoeMmQo3&#10;UuWFUbBcMXlgPY7uQJwC8eOK1xVsLeMHkFkqzzdkfwAAAP//AwBQSwECLQAUAAYACAAAACEAtoM4&#10;kv4AAADhAQAAEwAAAAAAAAAAAAAAAAAAAAAAW0NvbnRlbnRfVHlwZXNdLnhtbFBLAQItABQABgAI&#10;AAAAIQA4/SH/1gAAAJQBAAALAAAAAAAAAAAAAAAAAC8BAABfcmVscy8ucmVsc1BLAQItABQABgAI&#10;AAAAIQC01dFdFwIAACYEAAAOAAAAAAAAAAAAAAAAAC4CAABkcnMvZTJvRG9jLnhtbFBLAQItABQA&#10;BgAIAAAAIQCiE0zX4AAAAAsBAAAPAAAAAAAAAAAAAAAAAHEEAABkcnMvZG93bnJldi54bWxQSwUG&#10;AAAAAAQABADzAAAAfgUAAAAA&#10;" strokecolor="white [3212]">
              <v:textbox style="mso-fit-shape-to-text:t">
                <w:txbxContent>
                  <w:p w14:paraId="7E45B25A" w14:textId="2FFB8CB2" w:rsidR="00D5383B" w:rsidRPr="00CD419F" w:rsidRDefault="00D5383B" w:rsidP="009D6307">
                    <w:pPr>
                      <w:jc w:val="center"/>
                      <w:rPr>
                        <w:rFonts w:ascii="Montserrat" w:hAnsi="Montserrat"/>
                        <w:i/>
                        <w:iCs/>
                        <w:sz w:val="18"/>
                        <w:szCs w:val="18"/>
                      </w:rPr>
                    </w:pPr>
                    <w:r w:rsidRPr="00CD419F">
                      <w:rPr>
                        <w:rFonts w:ascii="Montserrat" w:hAnsi="Montserrat"/>
                        <w:i/>
                        <w:iCs/>
                        <w:sz w:val="18"/>
                        <w:szCs w:val="18"/>
                      </w:rPr>
                      <w:t>Wes Moore, Governor</w:t>
                    </w:r>
                    <w:r w:rsidRPr="00CD419F">
                      <w:t xml:space="preserve">  •  </w:t>
                    </w:r>
                    <w:r w:rsidRPr="00CD419F">
                      <w:rPr>
                        <w:rFonts w:ascii="Montserrat" w:hAnsi="Montserrat"/>
                        <w:i/>
                        <w:iCs/>
                        <w:sz w:val="18"/>
                        <w:szCs w:val="18"/>
                      </w:rPr>
                      <w:t>Aruna Miller, Lt. Governor</w:t>
                    </w:r>
                    <w:r w:rsidRPr="00CD419F">
                      <w:t xml:space="preserve">  •  </w:t>
                    </w:r>
                    <w:r w:rsidR="008B3352">
                      <w:rPr>
                        <w:rFonts w:ascii="Montserrat" w:hAnsi="Montserrat"/>
                        <w:i/>
                        <w:iCs/>
                        <w:sz w:val="18"/>
                        <w:szCs w:val="18"/>
                      </w:rPr>
                      <w:t>Gloria</w:t>
                    </w:r>
                    <w:r w:rsidR="00EF7952">
                      <w:rPr>
                        <w:rFonts w:ascii="Montserrat" w:hAnsi="Montserrat"/>
                        <w:i/>
                        <w:iCs/>
                        <w:sz w:val="18"/>
                        <w:szCs w:val="18"/>
                      </w:rPr>
                      <w:t xml:space="preserve"> Brown-Burnett</w:t>
                    </w:r>
                    <w:r w:rsidRPr="00CD419F">
                      <w:rPr>
                        <w:rFonts w:ascii="Montserrat" w:hAnsi="Montserrat"/>
                        <w:i/>
                        <w:iCs/>
                        <w:sz w:val="18"/>
                        <w:szCs w:val="18"/>
                      </w:rPr>
                      <w:t>, Secretary</w:t>
                    </w:r>
                    <w:r w:rsidRPr="00CD419F">
                      <w:t xml:space="preserve">  </w:t>
                    </w:r>
                    <w:r w:rsidRPr="00CD419F">
                      <w:rPr>
                        <w:b/>
                        <w:bCs/>
                      </w:rPr>
                      <w:t>•</w:t>
                    </w:r>
                    <w:r w:rsidRPr="00CD419F">
                      <w:t xml:space="preserve">  </w:t>
                    </w:r>
                    <w:r w:rsidR="0074783E">
                      <w:rPr>
                        <w:rFonts w:ascii="Montserrat" w:hAnsi="Montserrat"/>
                        <w:i/>
                        <w:iCs/>
                        <w:sz w:val="18"/>
                        <w:szCs w:val="18"/>
                      </w:rPr>
                      <w:t>Dr. Tanisha Sanders, Dir</w:t>
                    </w:r>
                    <w:r w:rsidRPr="00CD419F">
                      <w:rPr>
                        <w:rFonts w:ascii="Montserrat" w:hAnsi="Montserrat"/>
                        <w:i/>
                        <w:iCs/>
                        <w:sz w:val="18"/>
                        <w:szCs w:val="18"/>
                      </w:rPr>
                      <w:t>ector</w:t>
                    </w:r>
                  </w:p>
                </w:txbxContent>
              </v:textbox>
              <w10:wrap anchorx="page"/>
            </v:shape>
          </w:pict>
        </mc:Fallback>
      </mc:AlternateContent>
    </w:r>
    <w:r w:rsidR="00811C24" w:rsidRPr="00811C24">
      <w:rPr>
        <w:noProof/>
      </w:rPr>
      <w:t xml:space="preserve"> </w:t>
    </w:r>
    <w:r w:rsidR="000E5A9B">
      <w:rPr>
        <w:noProof/>
      </w:rPr>
      <w:drawing>
        <wp:inline distT="0" distB="0" distL="0" distR="0" wp14:anchorId="6AFBC07E" wp14:editId="676E11EC">
          <wp:extent cx="2895600" cy="688349"/>
          <wp:effectExtent l="0" t="0" r="0" b="0"/>
          <wp:docPr id="620554436" name="Picture 5" descr="A picture containing graphical user inter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713006" name="Picture 5" descr="A picture containing graphical user interface"/>
                  <pic:cNvPicPr/>
                </pic:nvPicPr>
                <pic:blipFill>
                  <a:blip r:embed="rId3">
                    <a:extLst>
                      <a:ext uri="{28A0092B-C50C-407E-A947-70E740481C1C}">
                        <a14:useLocalDpi xmlns:a14="http://schemas.microsoft.com/office/drawing/2010/main" val="0"/>
                      </a:ext>
                    </a:extLst>
                  </a:blip>
                  <a:stretch>
                    <a:fillRect/>
                  </a:stretch>
                </pic:blipFill>
                <pic:spPr>
                  <a:xfrm>
                    <a:off x="0" y="0"/>
                    <a:ext cx="2942790" cy="699567"/>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05" w14:textId="77777777" w:rsidR="00D319FC" w:rsidRDefault="00D319FC">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B57B0A"/>
    <w:multiLevelType w:val="hybridMultilevel"/>
    <w:tmpl w:val="0D62D3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010D8D"/>
    <w:multiLevelType w:val="hybridMultilevel"/>
    <w:tmpl w:val="244AB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99670F"/>
    <w:multiLevelType w:val="hybridMultilevel"/>
    <w:tmpl w:val="C596AA32"/>
    <w:lvl w:ilvl="0" w:tplc="FF7CECE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C61518"/>
    <w:multiLevelType w:val="hybridMultilevel"/>
    <w:tmpl w:val="38F0E206"/>
    <w:lvl w:ilvl="0" w:tplc="04090001">
      <w:start w:val="1"/>
      <w:numFmt w:val="bullet"/>
      <w:lvlText w:val=""/>
      <w:lvlJc w:val="left"/>
      <w:pPr>
        <w:ind w:left="720" w:hanging="360"/>
      </w:pPr>
      <w:rPr>
        <w:rFonts w:ascii="Symbol" w:hAnsi="Symbol" w:hint="default"/>
      </w:rPr>
    </w:lvl>
    <w:lvl w:ilvl="1" w:tplc="9D4CE460">
      <w:numFmt w:val="bullet"/>
      <w:lvlText w:val="•"/>
      <w:lvlJc w:val="left"/>
      <w:pPr>
        <w:ind w:left="1440" w:hanging="360"/>
      </w:pPr>
      <w:rPr>
        <w:rFonts w:ascii="Calibri" w:eastAsia="Calibr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DF1C45"/>
    <w:multiLevelType w:val="hybridMultilevel"/>
    <w:tmpl w:val="AA74B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77D4B68"/>
    <w:multiLevelType w:val="hybridMultilevel"/>
    <w:tmpl w:val="561A78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0522142">
    <w:abstractNumId w:val="3"/>
  </w:num>
  <w:num w:numId="2" w16cid:durableId="1655066626">
    <w:abstractNumId w:val="0"/>
  </w:num>
  <w:num w:numId="3" w16cid:durableId="2120561388">
    <w:abstractNumId w:val="4"/>
  </w:num>
  <w:num w:numId="4" w16cid:durableId="1165363212">
    <w:abstractNumId w:val="5"/>
  </w:num>
  <w:num w:numId="5" w16cid:durableId="92673224">
    <w:abstractNumId w:val="2"/>
  </w:num>
  <w:num w:numId="6" w16cid:durableId="15408222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9FC"/>
    <w:rsid w:val="000B2D48"/>
    <w:rsid w:val="000C21E7"/>
    <w:rsid w:val="000E0ACB"/>
    <w:rsid w:val="000E4B7F"/>
    <w:rsid w:val="000E5A9B"/>
    <w:rsid w:val="000F7532"/>
    <w:rsid w:val="001409B1"/>
    <w:rsid w:val="001B11D1"/>
    <w:rsid w:val="001E1112"/>
    <w:rsid w:val="001E23AB"/>
    <w:rsid w:val="00225D3E"/>
    <w:rsid w:val="00281F4D"/>
    <w:rsid w:val="00286A66"/>
    <w:rsid w:val="002960EB"/>
    <w:rsid w:val="002B13F5"/>
    <w:rsid w:val="002D2E12"/>
    <w:rsid w:val="002E0D6F"/>
    <w:rsid w:val="002E4A9C"/>
    <w:rsid w:val="002F4EC5"/>
    <w:rsid w:val="003525F5"/>
    <w:rsid w:val="00354BAF"/>
    <w:rsid w:val="00390E31"/>
    <w:rsid w:val="00396883"/>
    <w:rsid w:val="003F323F"/>
    <w:rsid w:val="0040218C"/>
    <w:rsid w:val="004108B5"/>
    <w:rsid w:val="00416B7A"/>
    <w:rsid w:val="00423211"/>
    <w:rsid w:val="004424B1"/>
    <w:rsid w:val="00485599"/>
    <w:rsid w:val="00490E29"/>
    <w:rsid w:val="0049475A"/>
    <w:rsid w:val="00500F2C"/>
    <w:rsid w:val="00512BAC"/>
    <w:rsid w:val="0055685F"/>
    <w:rsid w:val="00675E8E"/>
    <w:rsid w:val="006A7BE7"/>
    <w:rsid w:val="00707C80"/>
    <w:rsid w:val="00723F5E"/>
    <w:rsid w:val="00731FB7"/>
    <w:rsid w:val="007450EE"/>
    <w:rsid w:val="0074783E"/>
    <w:rsid w:val="007A7159"/>
    <w:rsid w:val="007B3185"/>
    <w:rsid w:val="007C2F1B"/>
    <w:rsid w:val="00811C24"/>
    <w:rsid w:val="00815015"/>
    <w:rsid w:val="00866097"/>
    <w:rsid w:val="00875A53"/>
    <w:rsid w:val="008B3352"/>
    <w:rsid w:val="008C2D23"/>
    <w:rsid w:val="008C3A81"/>
    <w:rsid w:val="008D5279"/>
    <w:rsid w:val="008E294D"/>
    <w:rsid w:val="00945BB1"/>
    <w:rsid w:val="0099751C"/>
    <w:rsid w:val="009A6974"/>
    <w:rsid w:val="009D6307"/>
    <w:rsid w:val="009E057B"/>
    <w:rsid w:val="009E7A5E"/>
    <w:rsid w:val="00A8278A"/>
    <w:rsid w:val="00AA4B3F"/>
    <w:rsid w:val="00AB41BF"/>
    <w:rsid w:val="00AC1F74"/>
    <w:rsid w:val="00AD7ED5"/>
    <w:rsid w:val="00B132C7"/>
    <w:rsid w:val="00B2291C"/>
    <w:rsid w:val="00B67FBA"/>
    <w:rsid w:val="00B964FF"/>
    <w:rsid w:val="00BD2BC1"/>
    <w:rsid w:val="00C10068"/>
    <w:rsid w:val="00C42985"/>
    <w:rsid w:val="00C54FF3"/>
    <w:rsid w:val="00C75ADD"/>
    <w:rsid w:val="00C846DE"/>
    <w:rsid w:val="00CA07F7"/>
    <w:rsid w:val="00CA40E1"/>
    <w:rsid w:val="00CC10C7"/>
    <w:rsid w:val="00CD128A"/>
    <w:rsid w:val="00CD419F"/>
    <w:rsid w:val="00CE0D3F"/>
    <w:rsid w:val="00CF1103"/>
    <w:rsid w:val="00D319FC"/>
    <w:rsid w:val="00D5383B"/>
    <w:rsid w:val="00D866F3"/>
    <w:rsid w:val="00DD3F27"/>
    <w:rsid w:val="00E01584"/>
    <w:rsid w:val="00E24054"/>
    <w:rsid w:val="00EA07E6"/>
    <w:rsid w:val="00EA3D9D"/>
    <w:rsid w:val="00EF7952"/>
    <w:rsid w:val="00F3315F"/>
    <w:rsid w:val="00F815F0"/>
    <w:rsid w:val="00F94DBA"/>
    <w:rsid w:val="00FC19D3"/>
    <w:rsid w:val="00FD73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7AC3FC"/>
  <w15:docId w15:val="{453101A2-6E6D-4A0D-8D75-3BF50E01B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locked="1" w:semiHidden="1" w:unhideWhenUsed="1"/>
    <w:lsdException w:name="Signature" w:semiHidden="1" w:unhideWhenUsed="1"/>
    <w:lsdException w:name="Default Paragraph Font" w:semiHidden="1" w:uiPriority="1" w:unhideWhenUsed="1"/>
    <w:lsdException w:name="Body Text" w:locked="1" w:semiHidden="1" w:unhideWhenUsed="1"/>
    <w:lsdException w:name="Body Text Indent" w:locked="1"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locked="1" w:semiHidden="1" w:unhideWhenUsed="1"/>
    <w:lsdException w:name="Body Text First Indent 2" w:locked="1" w:semiHidden="1" w:unhideWhenUsed="1"/>
    <w:lsdException w:name="Note Heading"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locked="1" w:uiPriority="33" w:qFormat="1"/>
    <w:lsdException w:name="Bibliography" w:locked="1"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uiPriority w:val="9"/>
    <w:qFormat/>
    <w:pPr>
      <w:keepNext/>
      <w:keepLines/>
      <w:spacing w:before="480" w:after="120"/>
      <w:outlineLvl w:val="0"/>
    </w:pPr>
    <w:rPr>
      <w:b/>
      <w:sz w:val="48"/>
      <w:szCs w:val="48"/>
    </w:rPr>
  </w:style>
  <w:style w:type="paragraph" w:styleId="Heading2">
    <w:name w:val="heading 2"/>
    <w:basedOn w:val="Normal1"/>
    <w:next w:val="Normal1"/>
    <w:uiPriority w:val="9"/>
    <w:semiHidden/>
    <w:unhideWhenUsed/>
    <w:qFormat/>
    <w:pPr>
      <w:keepNext/>
      <w:keepLines/>
      <w:spacing w:before="360" w:after="80"/>
      <w:outlineLvl w:val="1"/>
    </w:pPr>
    <w:rPr>
      <w:b/>
      <w:sz w:val="36"/>
      <w:szCs w:val="36"/>
    </w:rPr>
  </w:style>
  <w:style w:type="paragraph" w:styleId="Heading3">
    <w:name w:val="heading 3"/>
    <w:basedOn w:val="Normal1"/>
    <w:next w:val="Normal1"/>
    <w:uiPriority w:val="9"/>
    <w:semiHidden/>
    <w:unhideWhenUsed/>
    <w:qFormat/>
    <w:pPr>
      <w:keepNext/>
      <w:keepLines/>
      <w:spacing w:before="280" w:after="80"/>
      <w:outlineLvl w:val="2"/>
    </w:pPr>
    <w:rPr>
      <w:b/>
      <w:sz w:val="28"/>
      <w:szCs w:val="28"/>
    </w:rPr>
  </w:style>
  <w:style w:type="paragraph" w:styleId="Heading4">
    <w:name w:val="heading 4"/>
    <w:basedOn w:val="Normal1"/>
    <w:next w:val="Normal1"/>
    <w:uiPriority w:val="9"/>
    <w:semiHidden/>
    <w:unhideWhenUsed/>
    <w:qFormat/>
    <w:pPr>
      <w:keepNext/>
      <w:keepLines/>
      <w:spacing w:before="240" w:after="40"/>
      <w:outlineLvl w:val="3"/>
    </w:pPr>
    <w:rPr>
      <w:b/>
      <w:sz w:val="24"/>
      <w:szCs w:val="24"/>
    </w:rPr>
  </w:style>
  <w:style w:type="paragraph" w:styleId="Heading5">
    <w:name w:val="heading 5"/>
    <w:basedOn w:val="Normal1"/>
    <w:next w:val="Normal1"/>
    <w:uiPriority w:val="9"/>
    <w:semiHidden/>
    <w:unhideWhenUsed/>
    <w:qFormat/>
    <w:pPr>
      <w:keepNext/>
      <w:keepLines/>
      <w:spacing w:before="220" w:after="40"/>
      <w:outlineLvl w:val="4"/>
    </w:pPr>
    <w:rPr>
      <w:b/>
    </w:rPr>
  </w:style>
  <w:style w:type="paragraph" w:styleId="Heading6">
    <w:name w:val="heading 6"/>
    <w:basedOn w:val="Normal1"/>
    <w:next w:val="Normal1"/>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1"/>
    <w:next w:val="Normal1"/>
    <w:uiPriority w:val="10"/>
    <w:qFormat/>
    <w:pPr>
      <w:keepNext/>
      <w:keepLines/>
      <w:spacing w:before="480" w:after="120"/>
    </w:pPr>
    <w:rPr>
      <w:b/>
      <w:sz w:val="72"/>
      <w:szCs w:val="72"/>
    </w:rPr>
  </w:style>
  <w:style w:type="paragraph" w:customStyle="1" w:styleId="Normal1">
    <w:name w:val="Normal1"/>
  </w:style>
  <w:style w:type="paragraph" w:styleId="Header">
    <w:name w:val="header"/>
    <w:basedOn w:val="Normal"/>
    <w:link w:val="HeaderChar"/>
    <w:uiPriority w:val="99"/>
    <w:unhideWhenUsed/>
    <w:rsid w:val="000558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58CC"/>
  </w:style>
  <w:style w:type="paragraph" w:styleId="Footer">
    <w:name w:val="footer"/>
    <w:basedOn w:val="Normal"/>
    <w:link w:val="FooterChar"/>
    <w:uiPriority w:val="99"/>
    <w:unhideWhenUsed/>
    <w:rsid w:val="000558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58CC"/>
  </w:style>
  <w:style w:type="paragraph" w:styleId="NormalWeb">
    <w:name w:val="Normal (Web)"/>
    <w:basedOn w:val="Normal"/>
    <w:uiPriority w:val="99"/>
    <w:semiHidden/>
    <w:unhideWhenUsed/>
    <w:rsid w:val="00C35FEE"/>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locked/>
    <w:rsid w:val="000A249D"/>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A249D"/>
    <w:rPr>
      <w:rFonts w:ascii="Lucida Grande" w:hAnsi="Lucida Grande"/>
      <w:sz w:val="18"/>
      <w:szCs w:val="18"/>
    </w:rPr>
  </w:style>
  <w:style w:type="paragraph" w:styleId="ListParagraph">
    <w:name w:val="List Paragraph"/>
    <w:basedOn w:val="Normal"/>
    <w:uiPriority w:val="34"/>
    <w:qFormat/>
    <w:rsid w:val="00354BAF"/>
    <w:pPr>
      <w:ind w:left="720"/>
      <w:contextualSpacing/>
    </w:pPr>
  </w:style>
  <w:style w:type="character" w:styleId="Hyperlink">
    <w:name w:val="Hyperlink"/>
    <w:basedOn w:val="DefaultParagraphFont"/>
    <w:uiPriority w:val="99"/>
    <w:unhideWhenUsed/>
    <w:rsid w:val="00FC19D3"/>
    <w:rPr>
      <w:color w:val="0563C1" w:themeColor="hyperlink"/>
      <w:u w:val="single"/>
    </w:rPr>
  </w:style>
  <w:style w:type="character" w:styleId="UnresolvedMention">
    <w:name w:val="Unresolved Mention"/>
    <w:basedOn w:val="DefaultParagraphFont"/>
    <w:uiPriority w:val="99"/>
    <w:semiHidden/>
    <w:unhideWhenUsed/>
    <w:rsid w:val="00FC19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42736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nFKOlYIPhBt2MYUKyCmnPC343A==">CgMxLjA4AHIhMS1sbXk2VDlnRGVRNlV2cmkxSVlyNC1jb1hnbG5ibERI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198</Words>
  <Characters>1131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Sledge</dc:creator>
  <cp:lastModifiedBy>Dahlia FreemanDowns</cp:lastModifiedBy>
  <cp:revision>4</cp:revision>
  <dcterms:created xsi:type="dcterms:W3CDTF">2026-04-20T16:28:00Z</dcterms:created>
  <dcterms:modified xsi:type="dcterms:W3CDTF">2026-04-20T16:31:00Z</dcterms:modified>
</cp:coreProperties>
</file>